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C6" w:rsidRPr="00F67B55" w:rsidRDefault="006E3319">
      <w:pPr>
        <w:rPr>
          <w:rFonts w:ascii="Arial" w:hAnsi="Arial" w:cs="Arial"/>
          <w:b/>
          <w:sz w:val="36"/>
          <w:szCs w:val="36"/>
        </w:rPr>
      </w:pPr>
      <w:bookmarkStart w:id="0" w:name="_GoBack"/>
      <w:bookmarkEnd w:id="0"/>
      <w:r>
        <w:rPr>
          <w:noProof/>
        </w:rPr>
        <w:drawing>
          <wp:anchor distT="0" distB="0" distL="114300" distR="114300" simplePos="0" relativeHeight="251657728" behindDoc="0" locked="0" layoutInCell="1" allowOverlap="1" wp14:anchorId="7A485E13" wp14:editId="454DFC42">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14:sizeRelH relativeFrom="page">
              <wp14:pctWidth>0</wp14:pctWidth>
            </wp14:sizeRelH>
            <wp14:sizeRelV relativeFrom="page">
              <wp14:pctHeight>0</wp14:pctHeight>
            </wp14:sizeRelV>
          </wp:anchor>
        </w:drawing>
      </w:r>
      <w:r w:rsidR="00F67B55">
        <w:tab/>
      </w:r>
      <w:r w:rsidR="00F67B55">
        <w:tab/>
      </w:r>
      <w:r w:rsidR="00F67B55" w:rsidRPr="00F67B55">
        <w:rPr>
          <w:rFonts w:ascii="Arial" w:hAnsi="Arial" w:cs="Arial"/>
          <w:b/>
          <w:sz w:val="36"/>
          <w:szCs w:val="36"/>
        </w:rPr>
        <w:t>Austin Yacht Club</w:t>
      </w:r>
    </w:p>
    <w:p w:rsidR="00F67B55" w:rsidRDefault="00F67B55">
      <w:pPr>
        <w:rPr>
          <w:rStyle w:val="skypepnhprintcontainer"/>
          <w:rFonts w:ascii="Arial" w:hAnsi="Arial" w:cs="Arial"/>
          <w:color w:val="000000"/>
        </w:rPr>
      </w:pPr>
      <w:r>
        <w:rPr>
          <w:rFonts w:ascii="Arial" w:hAnsi="Arial" w:cs="Arial"/>
          <w:b/>
          <w:sz w:val="40"/>
          <w:szCs w:val="40"/>
        </w:rPr>
        <w:tab/>
      </w:r>
      <w:r>
        <w:rPr>
          <w:rFonts w:ascii="Arial" w:hAnsi="Arial" w:cs="Arial"/>
          <w:b/>
          <w:sz w:val="40"/>
          <w:szCs w:val="40"/>
        </w:rPr>
        <w:tab/>
      </w:r>
      <w:r>
        <w:rPr>
          <w:rFonts w:ascii="Arial" w:hAnsi="Arial" w:cs="Arial"/>
          <w:color w:val="000000"/>
          <w:sz w:val="27"/>
          <w:szCs w:val="27"/>
        </w:rPr>
        <w:t>5906 Beacon Drive</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t>Austin, TX 78734-1428</w:t>
      </w:r>
      <w:r>
        <w:rPr>
          <w:rFonts w:ascii="Arial" w:hAnsi="Arial" w:cs="Arial"/>
          <w:color w:val="000000"/>
          <w:sz w:val="27"/>
          <w:szCs w:val="27"/>
        </w:rPr>
        <w:br/>
      </w:r>
      <w:r>
        <w:rPr>
          <w:rFonts w:ascii="Arial" w:hAnsi="Arial" w:cs="Arial"/>
          <w:color w:val="000000"/>
          <w:sz w:val="27"/>
          <w:szCs w:val="27"/>
        </w:rPr>
        <w:tab/>
      </w:r>
      <w:r>
        <w:rPr>
          <w:rFonts w:ascii="Arial" w:hAnsi="Arial" w:cs="Arial"/>
          <w:color w:val="000000"/>
          <w:sz w:val="27"/>
          <w:szCs w:val="27"/>
        </w:rPr>
        <w:tab/>
      </w:r>
      <w:r>
        <w:rPr>
          <w:rStyle w:val="skypepnhprintcontainer"/>
          <w:rFonts w:ascii="Arial" w:hAnsi="Arial" w:cs="Arial"/>
          <w:color w:val="000000"/>
        </w:rPr>
        <w:t>(512) 266-1336</w:t>
      </w:r>
    </w:p>
    <w:p w:rsidR="006C132D" w:rsidRDefault="00F67B55" w:rsidP="006C132D">
      <w:pPr>
        <w:rPr>
          <w:rStyle w:val="skypepnhprintcontainer"/>
          <w:rFonts w:ascii="Arial" w:hAnsi="Arial" w:cs="Arial"/>
          <w:color w:val="000000"/>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p>
    <w:p w:rsidR="00597F70" w:rsidRPr="00597F70" w:rsidRDefault="006C132D" w:rsidP="006C132D">
      <w:pPr>
        <w:rPr>
          <w:rStyle w:val="skypepnhprintcontainer"/>
          <w:rFonts w:ascii="Arial" w:hAnsi="Arial" w:cs="Arial"/>
          <w:b/>
          <w:color w:val="000000"/>
          <w:sz w:val="24"/>
          <w:szCs w:val="24"/>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597F70" w:rsidRPr="00597F70">
        <w:rPr>
          <w:rStyle w:val="skypepnhprintcontainer"/>
          <w:rFonts w:ascii="Arial" w:hAnsi="Arial" w:cs="Arial"/>
          <w:b/>
          <w:color w:val="000000"/>
          <w:sz w:val="24"/>
          <w:szCs w:val="24"/>
        </w:rPr>
        <w:t xml:space="preserve">BOARD OF DIRECTOR’S </w:t>
      </w:r>
      <w:r w:rsidR="004C3DF1">
        <w:rPr>
          <w:rStyle w:val="skypepnhprintcontainer"/>
          <w:rFonts w:ascii="Arial" w:hAnsi="Arial" w:cs="Arial"/>
          <w:b/>
          <w:color w:val="000000"/>
          <w:sz w:val="24"/>
          <w:szCs w:val="24"/>
        </w:rPr>
        <w:t>EVOTE</w:t>
      </w:r>
    </w:p>
    <w:p w:rsidR="006C132D" w:rsidRDefault="00597F70" w:rsidP="006C132D">
      <w:pPr>
        <w:rPr>
          <w:rFonts w:ascii="Arial" w:hAnsi="Arial" w:cs="Arial"/>
          <w:b/>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194233">
        <w:rPr>
          <w:rFonts w:ascii="Arial" w:hAnsi="Arial" w:cs="Arial"/>
          <w:b/>
        </w:rPr>
        <w:t>Date:</w:t>
      </w:r>
      <w:r w:rsidR="006E3319">
        <w:rPr>
          <w:rFonts w:ascii="Arial" w:hAnsi="Arial" w:cs="Arial"/>
          <w:b/>
        </w:rPr>
        <w:t xml:space="preserve"> </w:t>
      </w:r>
      <w:r w:rsidR="004C3DF1">
        <w:rPr>
          <w:rFonts w:ascii="Arial" w:hAnsi="Arial" w:cs="Arial"/>
          <w:b/>
        </w:rPr>
        <w:t>April 2, 2020</w:t>
      </w:r>
    </w:p>
    <w:p w:rsidR="00012566" w:rsidRDefault="00EE42EA" w:rsidP="00F67B55">
      <w:pPr>
        <w:rPr>
          <w:rFonts w:ascii="Arial" w:hAnsi="Arial" w:cs="Arial"/>
          <w:b/>
          <w:sz w:val="40"/>
          <w:szCs w:val="40"/>
        </w:rPr>
      </w:pPr>
      <w:r>
        <w:rPr>
          <w:rFonts w:ascii="Arial" w:hAnsi="Arial" w:cs="Arial"/>
          <w:b/>
          <w:sz w:val="40"/>
          <w:szCs w:val="40"/>
        </w:rPr>
        <w:t>MOTION</w:t>
      </w:r>
    </w:p>
    <w:p w:rsidR="00012566" w:rsidRPr="00AD4F58" w:rsidRDefault="00012566" w:rsidP="00012566">
      <w:pPr>
        <w:rPr>
          <w:rFonts w:ascii="Arial" w:hAnsi="Arial" w:cs="Arial"/>
          <w:b/>
          <w:i/>
        </w:rPr>
      </w:pPr>
      <w:r w:rsidRPr="00AD4F58">
        <w:rPr>
          <w:rFonts w:ascii="Arial" w:hAnsi="Arial" w:cs="Arial"/>
          <w:i/>
          <w:sz w:val="20"/>
          <w:szCs w:val="20"/>
        </w:rPr>
        <w:t>All Operating Expenses exceeding $1,500, even those within the approved Operating Budget, require prior Board approval.</w:t>
      </w:r>
      <w:r>
        <w:rPr>
          <w:rFonts w:ascii="Arial" w:hAnsi="Arial" w:cs="Arial"/>
          <w:i/>
          <w:sz w:val="20"/>
          <w:szCs w:val="20"/>
        </w:rPr>
        <w:t xml:space="preserve"> </w:t>
      </w:r>
      <w:r w:rsidRPr="00AD4F58">
        <w:rPr>
          <w:rFonts w:ascii="Arial" w:hAnsi="Arial" w:cs="Arial"/>
          <w:i/>
          <w:sz w:val="20"/>
          <w:szCs w:val="20"/>
        </w:rPr>
        <w:t xml:space="preserve"> </w:t>
      </w:r>
      <w:r>
        <w:rPr>
          <w:rFonts w:ascii="Arial" w:hAnsi="Arial" w:cs="Arial"/>
          <w:i/>
          <w:sz w:val="20"/>
          <w:szCs w:val="20"/>
        </w:rPr>
        <w:t>E</w:t>
      </w:r>
      <w:r w:rsidRPr="00AD4F58">
        <w:rPr>
          <w:rFonts w:ascii="Arial" w:hAnsi="Arial" w:cs="Arial"/>
          <w:i/>
          <w:sz w:val="20"/>
          <w:szCs w:val="20"/>
        </w:rPr>
        <w:t>very Capital Expenditure requires prior Board Approval, even if the expenditure is within the approval Capital Expenditure Plan.</w:t>
      </w:r>
      <w:r>
        <w:rPr>
          <w:rFonts w:ascii="Arial" w:hAnsi="Arial" w:cs="Arial"/>
          <w:sz w:val="20"/>
          <w:szCs w:val="20"/>
        </w:rPr>
        <w:t xml:space="preserve">  </w:t>
      </w:r>
    </w:p>
    <w:p w:rsidR="006C132D" w:rsidRDefault="00F67B55" w:rsidP="00F67B55">
      <w:pPr>
        <w:rPr>
          <w:rFonts w:ascii="Arial" w:hAnsi="Arial" w:cs="Arial"/>
          <w:b/>
          <w:sz w:val="40"/>
          <w:szCs w:val="40"/>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w:t>
      </w:r>
    </w:p>
    <w:p w:rsidR="00EE42EA" w:rsidRDefault="00EE42EA" w:rsidP="00F67B55">
      <w:pPr>
        <w:rPr>
          <w:rFonts w:ascii="Arial" w:hAnsi="Arial" w:cs="Arial"/>
          <w:b/>
        </w:rPr>
      </w:pPr>
    </w:p>
    <w:p w:rsidR="006C132D" w:rsidRDefault="006C132D" w:rsidP="00F67B55">
      <w:pPr>
        <w:rPr>
          <w:rFonts w:ascii="Arial" w:hAnsi="Arial" w:cs="Arial"/>
          <w:b/>
          <w:color w:val="365F91" w:themeColor="accent1" w:themeShade="BF"/>
        </w:rPr>
      </w:pPr>
      <w:r>
        <w:rPr>
          <w:rFonts w:ascii="Arial" w:hAnsi="Arial" w:cs="Arial"/>
          <w:b/>
        </w:rPr>
        <w:t xml:space="preserve">NAME OF BOARD MEMBER:  </w:t>
      </w:r>
      <w:r w:rsidR="00FE68EE">
        <w:rPr>
          <w:rFonts w:ascii="Arial" w:hAnsi="Arial" w:cs="Arial"/>
          <w:b/>
          <w:color w:val="365F91" w:themeColor="accent1" w:themeShade="BF"/>
        </w:rPr>
        <w:t xml:space="preserve">Anne </w:t>
      </w:r>
      <w:r w:rsidR="005A1EAA" w:rsidRPr="00D2571A">
        <w:rPr>
          <w:rFonts w:ascii="Arial" w:hAnsi="Arial" w:cs="Arial"/>
          <w:b/>
          <w:color w:val="365F91" w:themeColor="accent1" w:themeShade="BF"/>
        </w:rPr>
        <w:t>Morley</w:t>
      </w:r>
    </w:p>
    <w:p w:rsidR="004C3DF1" w:rsidRDefault="004C3DF1" w:rsidP="00F67B55">
      <w:pPr>
        <w:rPr>
          <w:rFonts w:ascii="Arial" w:hAnsi="Arial" w:cs="Arial"/>
          <w:b/>
        </w:rPr>
      </w:pPr>
    </w:p>
    <w:p w:rsidR="006C132D" w:rsidRDefault="006C132D" w:rsidP="00F67B55">
      <w:pPr>
        <w:rPr>
          <w:rFonts w:ascii="Arial" w:hAnsi="Arial" w:cs="Arial"/>
          <w:b/>
          <w:color w:val="365F91" w:themeColor="accent1" w:themeShade="BF"/>
        </w:rPr>
      </w:pPr>
      <w:r>
        <w:rPr>
          <w:rFonts w:ascii="Arial" w:hAnsi="Arial" w:cs="Arial"/>
          <w:b/>
        </w:rPr>
        <w:t>BOARD POSITION:</w:t>
      </w:r>
      <w:r w:rsidR="005A1EAA">
        <w:rPr>
          <w:rFonts w:ascii="Arial" w:hAnsi="Arial" w:cs="Arial"/>
          <w:b/>
        </w:rPr>
        <w:t xml:space="preserve"> </w:t>
      </w:r>
      <w:r w:rsidR="005A1EAA" w:rsidRPr="00D2571A">
        <w:rPr>
          <w:rFonts w:ascii="Arial" w:hAnsi="Arial" w:cs="Arial"/>
          <w:b/>
          <w:color w:val="365F91" w:themeColor="accent1" w:themeShade="BF"/>
        </w:rPr>
        <w:t>Sail Training Commander</w:t>
      </w:r>
    </w:p>
    <w:p w:rsidR="004C3DF1" w:rsidRPr="005A1EAA" w:rsidRDefault="004C3DF1" w:rsidP="00F67B55">
      <w:pPr>
        <w:rPr>
          <w:rFonts w:ascii="Arial" w:hAnsi="Arial" w:cs="Arial"/>
          <w:b/>
          <w:u w:val="single"/>
        </w:rPr>
      </w:pPr>
    </w:p>
    <w:p w:rsidR="004C3DF1" w:rsidRDefault="00EE42EA" w:rsidP="004C3DF1">
      <w:pPr>
        <w:rPr>
          <w:rFonts w:ascii="Arial" w:hAnsi="Arial" w:cs="Arial"/>
          <w:b/>
        </w:rPr>
      </w:pPr>
      <w:r w:rsidRPr="004C3DF1">
        <w:rPr>
          <w:rFonts w:ascii="Arial" w:hAnsi="Arial" w:cs="Arial"/>
          <w:b/>
        </w:rPr>
        <w:t>I MOVE THAT:</w:t>
      </w:r>
      <w:r w:rsidR="005A1EAA" w:rsidRPr="004C3DF1">
        <w:rPr>
          <w:rFonts w:ascii="Arial" w:hAnsi="Arial" w:cs="Arial"/>
          <w:b/>
        </w:rPr>
        <w:t xml:space="preserve"> </w:t>
      </w:r>
    </w:p>
    <w:p w:rsidR="00FE68EE" w:rsidRPr="006834EB" w:rsidRDefault="004C3DF1" w:rsidP="004C3DF1">
      <w:pPr>
        <w:jc w:val="both"/>
        <w:rPr>
          <w:rFonts w:ascii="Arial" w:hAnsi="Arial" w:cs="Arial"/>
          <w:b/>
          <w:color w:val="17365D" w:themeColor="text2" w:themeShade="BF"/>
          <w:sz w:val="22"/>
          <w:szCs w:val="22"/>
        </w:rPr>
      </w:pPr>
      <w:r w:rsidRPr="006834EB">
        <w:rPr>
          <w:rFonts w:ascii="Arial" w:hAnsi="Arial" w:cs="Arial"/>
          <w:b/>
          <w:color w:val="17365D" w:themeColor="text2" w:themeShade="BF"/>
          <w:sz w:val="22"/>
          <w:szCs w:val="22"/>
        </w:rPr>
        <w:t>The Board of Directors w</w:t>
      </w:r>
      <w:r w:rsidR="00FE68EE" w:rsidRPr="006834EB">
        <w:rPr>
          <w:rFonts w:ascii="Arial" w:hAnsi="Arial" w:cs="Arial"/>
          <w:b/>
          <w:color w:val="17365D" w:themeColor="text2" w:themeShade="BF"/>
          <w:sz w:val="22"/>
          <w:szCs w:val="22"/>
        </w:rPr>
        <w:t>aive</w:t>
      </w:r>
      <w:r w:rsidRPr="006834EB">
        <w:rPr>
          <w:rFonts w:ascii="Arial" w:hAnsi="Arial" w:cs="Arial"/>
          <w:b/>
          <w:color w:val="17365D" w:themeColor="text2" w:themeShade="BF"/>
          <w:sz w:val="22"/>
          <w:szCs w:val="22"/>
        </w:rPr>
        <w:t xml:space="preserve">/suspend the Spring Semester Roster Dues for </w:t>
      </w:r>
      <w:proofErr w:type="gramStart"/>
      <w:r w:rsidRPr="006834EB">
        <w:rPr>
          <w:rFonts w:ascii="Arial" w:hAnsi="Arial" w:cs="Arial"/>
          <w:b/>
          <w:color w:val="17365D" w:themeColor="text2" w:themeShade="BF"/>
          <w:sz w:val="22"/>
          <w:szCs w:val="22"/>
        </w:rPr>
        <w:t xml:space="preserve">the </w:t>
      </w:r>
      <w:r w:rsidR="00FE68EE" w:rsidRPr="006834EB">
        <w:rPr>
          <w:rFonts w:ascii="Arial" w:hAnsi="Arial" w:cs="Arial"/>
          <w:b/>
          <w:color w:val="17365D" w:themeColor="text2" w:themeShade="BF"/>
          <w:sz w:val="22"/>
          <w:szCs w:val="22"/>
        </w:rPr>
        <w:t xml:space="preserve"> UT</w:t>
      </w:r>
      <w:proofErr w:type="gramEnd"/>
      <w:r w:rsidR="00FE68EE" w:rsidRPr="006834EB">
        <w:rPr>
          <w:rFonts w:ascii="Arial" w:hAnsi="Arial" w:cs="Arial"/>
          <w:b/>
          <w:color w:val="17365D" w:themeColor="text2" w:themeShade="BF"/>
          <w:sz w:val="22"/>
          <w:szCs w:val="22"/>
        </w:rPr>
        <w:t xml:space="preserve"> Sailing Team</w:t>
      </w:r>
      <w:r w:rsidRPr="006834EB">
        <w:rPr>
          <w:rFonts w:ascii="Arial" w:hAnsi="Arial" w:cs="Arial"/>
          <w:b/>
          <w:color w:val="17365D" w:themeColor="text2" w:themeShade="BF"/>
          <w:sz w:val="22"/>
          <w:szCs w:val="22"/>
        </w:rPr>
        <w:t>.  The UTST fees are $23</w:t>
      </w:r>
      <w:r w:rsidR="00234192" w:rsidRPr="006834EB">
        <w:rPr>
          <w:rFonts w:ascii="Arial" w:hAnsi="Arial" w:cs="Arial"/>
          <w:b/>
          <w:color w:val="17365D" w:themeColor="text2" w:themeShade="BF"/>
          <w:sz w:val="22"/>
          <w:szCs w:val="22"/>
        </w:rPr>
        <w:t xml:space="preserve"> per roster member</w:t>
      </w:r>
      <w:r w:rsidRPr="006834EB">
        <w:rPr>
          <w:rFonts w:ascii="Arial" w:hAnsi="Arial" w:cs="Arial"/>
          <w:b/>
          <w:color w:val="17365D" w:themeColor="text2" w:themeShade="BF"/>
          <w:sz w:val="22"/>
          <w:szCs w:val="22"/>
        </w:rPr>
        <w:t xml:space="preserve"> per semester, the Spring Semester roster had 26 members approved, for a total of $598</w:t>
      </w:r>
    </w:p>
    <w:p w:rsidR="004C3DF1" w:rsidRPr="006834EB" w:rsidRDefault="004C3DF1" w:rsidP="004C3DF1">
      <w:pPr>
        <w:jc w:val="both"/>
        <w:rPr>
          <w:rFonts w:ascii="Arial" w:hAnsi="Arial" w:cs="Arial"/>
          <w:b/>
          <w:color w:val="17365D" w:themeColor="text2" w:themeShade="BF"/>
          <w:sz w:val="22"/>
          <w:szCs w:val="22"/>
        </w:rPr>
      </w:pPr>
    </w:p>
    <w:p w:rsidR="00605C99" w:rsidRDefault="00516A5C" w:rsidP="00516A5C">
      <w:pPr>
        <w:rPr>
          <w:rFonts w:ascii="Arial" w:hAnsi="Arial" w:cs="Arial"/>
          <w:b/>
          <w:sz w:val="40"/>
          <w:szCs w:val="40"/>
        </w:rPr>
      </w:pPr>
      <w:r>
        <w:rPr>
          <w:rFonts w:ascii="Arial" w:hAnsi="Arial" w:cs="Arial"/>
          <w:b/>
        </w:rPr>
        <w:t xml:space="preserve">BACKGROUND/PURPOSE OF MOTION:  </w:t>
      </w:r>
      <w:r>
        <w:rPr>
          <w:rFonts w:ascii="Arial" w:hAnsi="Arial" w:cs="Arial"/>
          <w:b/>
          <w:sz w:val="40"/>
          <w:szCs w:val="40"/>
        </w:rPr>
        <w:tab/>
      </w:r>
    </w:p>
    <w:p w:rsidR="00516A5C" w:rsidRPr="009F2382" w:rsidRDefault="004C3DF1" w:rsidP="00516A5C">
      <w:pPr>
        <w:rPr>
          <w:rFonts w:ascii="Arial" w:hAnsi="Arial" w:cs="Arial"/>
          <w:b/>
          <w:color w:val="365F91" w:themeColor="accent1" w:themeShade="BF"/>
        </w:rPr>
      </w:pPr>
      <w:r w:rsidRPr="009F2382">
        <w:rPr>
          <w:rFonts w:ascii="Arial" w:hAnsi="Arial" w:cs="Arial"/>
          <w:b/>
          <w:color w:val="17365D" w:themeColor="text2" w:themeShade="BF"/>
          <w:sz w:val="22"/>
          <w:szCs w:val="22"/>
          <w:shd w:val="clear" w:color="auto" w:fill="FFFFFF"/>
        </w:rPr>
        <w:t>In regards to the ongoing COVID-19 situation, the UT Sailing Team is prohibited from participating in any activities for the remainder of the spring semester (May 8, 2020).  UT Rec Sports will let AYC know once this ban is lifted and the Sailing Team can resume activities, at that time, UTST will be required to submit a new roster for Board approval and fees will be charged at that time.</w:t>
      </w:r>
      <w:r w:rsidR="00516A5C" w:rsidRPr="009F2382">
        <w:rPr>
          <w:rFonts w:ascii="Arial" w:hAnsi="Arial" w:cs="Arial"/>
          <w:b/>
          <w:color w:val="17365D" w:themeColor="text2" w:themeShade="BF"/>
          <w:sz w:val="40"/>
          <w:szCs w:val="40"/>
        </w:rPr>
        <w:tab/>
      </w:r>
      <w:r w:rsidR="00516A5C" w:rsidRPr="009F2382">
        <w:rPr>
          <w:rFonts w:ascii="Arial" w:hAnsi="Arial" w:cs="Arial"/>
          <w:b/>
          <w:color w:val="365F91" w:themeColor="accent1" w:themeShade="BF"/>
          <w:sz w:val="40"/>
          <w:szCs w:val="40"/>
        </w:rPr>
        <w:tab/>
      </w:r>
      <w:r w:rsidR="00516A5C" w:rsidRPr="009F2382">
        <w:rPr>
          <w:rFonts w:ascii="Arial" w:hAnsi="Arial" w:cs="Arial"/>
          <w:b/>
          <w:color w:val="365F91" w:themeColor="accent1" w:themeShade="BF"/>
          <w:sz w:val="40"/>
          <w:szCs w:val="40"/>
        </w:rPr>
        <w:tab/>
        <w:t xml:space="preserve">  </w:t>
      </w:r>
    </w:p>
    <w:p w:rsidR="00516A5C" w:rsidRDefault="00516A5C" w:rsidP="00516A5C">
      <w:pPr>
        <w:rPr>
          <w:rFonts w:ascii="Arial" w:hAnsi="Arial" w:cs="Arial"/>
          <w:b/>
        </w:rPr>
      </w:pPr>
    </w:p>
    <w:p w:rsidR="00D2571A" w:rsidRDefault="00516A5C" w:rsidP="00516A5C">
      <w:pPr>
        <w:rPr>
          <w:rFonts w:ascii="Arial" w:hAnsi="Arial" w:cs="Arial"/>
          <w:b/>
        </w:rPr>
      </w:pPr>
      <w:r>
        <w:rPr>
          <w:rFonts w:ascii="Arial" w:hAnsi="Arial" w:cs="Arial"/>
          <w:b/>
        </w:rPr>
        <w:t xml:space="preserve">NAME OF PERSON(S) WHO WILL CARRY OUT THE MOTION: </w:t>
      </w:r>
    </w:p>
    <w:p w:rsidR="009F2382" w:rsidRDefault="009F2382" w:rsidP="00516A5C">
      <w:pPr>
        <w:rPr>
          <w:rFonts w:ascii="Arial" w:hAnsi="Arial" w:cs="Arial"/>
          <w:b/>
        </w:rPr>
      </w:pPr>
      <w:r>
        <w:rPr>
          <w:rFonts w:ascii="Arial" w:hAnsi="Arial" w:cs="Arial"/>
          <w:b/>
        </w:rPr>
        <w:t>Jackie Wheeless</w:t>
      </w:r>
    </w:p>
    <w:p w:rsidR="009F2382" w:rsidRDefault="009F2382" w:rsidP="00516A5C">
      <w:pPr>
        <w:rPr>
          <w:rFonts w:ascii="Arial" w:hAnsi="Arial" w:cs="Arial"/>
          <w:b/>
        </w:rPr>
      </w:pPr>
    </w:p>
    <w:p w:rsidR="00516A5C" w:rsidRPr="006E3319" w:rsidRDefault="00516A5C" w:rsidP="00516A5C">
      <w:pPr>
        <w:rPr>
          <w:rFonts w:ascii="Arial" w:hAnsi="Arial" w:cs="Arial"/>
          <w:szCs w:val="40"/>
        </w:rPr>
      </w:pPr>
      <w:r>
        <w:rPr>
          <w:rFonts w:ascii="Arial" w:hAnsi="Arial" w:cs="Arial"/>
          <w:b/>
        </w:rPr>
        <w:t xml:space="preserve">AMOUNT REQUESTED: </w:t>
      </w:r>
      <w:r w:rsidR="00234192">
        <w:rPr>
          <w:rFonts w:ascii="Arial" w:hAnsi="Arial" w:cs="Arial"/>
          <w:b/>
        </w:rPr>
        <w:t>$0</w:t>
      </w:r>
    </w:p>
    <w:p w:rsidR="00516A5C" w:rsidRDefault="00516A5C" w:rsidP="00516A5C">
      <w:pPr>
        <w:rPr>
          <w:rFonts w:ascii="Arial" w:hAnsi="Arial" w:cs="Arial"/>
          <w:b/>
        </w:rPr>
      </w:pPr>
    </w:p>
    <w:p w:rsidR="00516A5C" w:rsidRDefault="00516A5C" w:rsidP="00516A5C">
      <w:pPr>
        <w:rPr>
          <w:rFonts w:ascii="Arial" w:hAnsi="Arial" w:cs="Arial"/>
          <w:b/>
        </w:rPr>
      </w:pPr>
      <w:r>
        <w:rPr>
          <w:rFonts w:ascii="Arial" w:hAnsi="Arial" w:cs="Arial"/>
          <w:b/>
        </w:rPr>
        <w:t>IS THIS AN OPERATING EXPENSE OR CAPITAL EXPENDITURE?</w:t>
      </w:r>
    </w:p>
    <w:p w:rsidR="00516A5C" w:rsidRPr="009F2382" w:rsidRDefault="009F2382" w:rsidP="009F2382">
      <w:pPr>
        <w:ind w:firstLine="270"/>
        <w:rPr>
          <w:rFonts w:ascii="Arial" w:hAnsi="Arial" w:cs="Arial"/>
          <w:b/>
        </w:rPr>
      </w:pPr>
      <w:r>
        <w:rPr>
          <w:rFonts w:ascii="Arial" w:hAnsi="Arial" w:cs="Arial"/>
          <w:b/>
        </w:rPr>
        <w:t>X</w:t>
      </w:r>
      <w:r>
        <w:rPr>
          <w:rFonts w:ascii="Arial" w:hAnsi="Arial" w:cs="Arial"/>
          <w:b/>
        </w:rPr>
        <w:tab/>
      </w:r>
      <w:r w:rsidR="00516A5C" w:rsidRPr="009F2382">
        <w:rPr>
          <w:rFonts w:ascii="Arial" w:hAnsi="Arial" w:cs="Arial"/>
          <w:b/>
        </w:rPr>
        <w:t xml:space="preserve">Operating Expense Line Item – </w:t>
      </w:r>
      <w:r w:rsidR="00605C99" w:rsidRPr="009F2382">
        <w:rPr>
          <w:rFonts w:ascii="Arial" w:hAnsi="Arial" w:cs="Arial"/>
          <w:b/>
        </w:rPr>
        <w:t>Acct #</w:t>
      </w:r>
      <w:r w:rsidRPr="009F2382">
        <w:rPr>
          <w:rFonts w:ascii="Arial" w:hAnsi="Arial" w:cs="Arial"/>
          <w:b/>
        </w:rPr>
        <w:t>4005 - Dues</w:t>
      </w:r>
    </w:p>
    <w:p w:rsidR="00041605" w:rsidRDefault="00041605" w:rsidP="00041605">
      <w:pPr>
        <w:pStyle w:val="ListParagraph"/>
        <w:ind w:left="630"/>
        <w:rPr>
          <w:rFonts w:ascii="Arial" w:hAnsi="Arial" w:cs="Arial"/>
          <w:b/>
        </w:rPr>
      </w:pPr>
    </w:p>
    <w:p w:rsidR="00516A5C" w:rsidRPr="00041605" w:rsidRDefault="00516A5C" w:rsidP="00041605">
      <w:pPr>
        <w:pStyle w:val="ListParagraph"/>
        <w:ind w:left="630"/>
        <w:rPr>
          <w:rFonts w:ascii="Arial" w:hAnsi="Arial" w:cs="Arial"/>
          <w:b/>
        </w:rPr>
      </w:pPr>
      <w:r w:rsidRPr="00041605">
        <w:rPr>
          <w:rFonts w:ascii="Arial" w:hAnsi="Arial" w:cs="Arial"/>
          <w:b/>
        </w:rPr>
        <w:t xml:space="preserve">IS THE AMOUNT INCLUDED IN THE </w:t>
      </w:r>
      <w:r w:rsidR="002F6263">
        <w:rPr>
          <w:rFonts w:ascii="Arial" w:hAnsi="Arial" w:cs="Arial"/>
          <w:b/>
        </w:rPr>
        <w:t xml:space="preserve">CURRENT YEAR </w:t>
      </w:r>
      <w:r w:rsidRPr="00041605">
        <w:rPr>
          <w:rFonts w:ascii="Arial" w:hAnsi="Arial" w:cs="Arial"/>
          <w:b/>
        </w:rPr>
        <w:t xml:space="preserve">BUDGET? </w:t>
      </w:r>
      <w:r w:rsidRPr="00041605">
        <w:rPr>
          <w:rFonts w:ascii="Arial" w:hAnsi="Arial" w:cs="Arial"/>
          <w:b/>
        </w:rPr>
        <w:tab/>
      </w:r>
    </w:p>
    <w:p w:rsidR="00605C99" w:rsidRPr="009F2382" w:rsidRDefault="009F2382" w:rsidP="009F2382">
      <w:pPr>
        <w:ind w:left="270"/>
        <w:rPr>
          <w:rFonts w:ascii="Arial" w:hAnsi="Arial" w:cs="Arial"/>
          <w:b/>
        </w:rPr>
      </w:pPr>
      <w:r>
        <w:rPr>
          <w:rFonts w:ascii="Arial" w:hAnsi="Arial" w:cs="Arial"/>
          <w:b/>
        </w:rPr>
        <w:t>X</w:t>
      </w:r>
      <w:r>
        <w:rPr>
          <w:rFonts w:ascii="Arial" w:hAnsi="Arial" w:cs="Arial"/>
          <w:b/>
        </w:rPr>
        <w:tab/>
      </w:r>
      <w:r w:rsidR="00516A5C" w:rsidRPr="009F2382">
        <w:rPr>
          <w:rFonts w:ascii="Arial" w:hAnsi="Arial" w:cs="Arial"/>
          <w:b/>
        </w:rPr>
        <w:t xml:space="preserve">Yes </w:t>
      </w:r>
    </w:p>
    <w:p w:rsidR="00516A5C" w:rsidRPr="00D2571A" w:rsidRDefault="00516A5C" w:rsidP="009F2382">
      <w:pPr>
        <w:pStyle w:val="ListParagraph"/>
        <w:rPr>
          <w:rFonts w:ascii="Arial" w:hAnsi="Arial" w:cs="Arial"/>
          <w:b/>
        </w:rPr>
      </w:pPr>
      <w:r w:rsidRPr="00D2571A">
        <w:rPr>
          <w:rFonts w:ascii="Arial" w:hAnsi="Arial" w:cs="Arial"/>
          <w:b/>
        </w:rPr>
        <w:t xml:space="preserve">No </w:t>
      </w:r>
      <w:r w:rsidRPr="00D2571A">
        <w:rPr>
          <w:rFonts w:ascii="Arial" w:hAnsi="Arial" w:cs="Arial"/>
          <w:b/>
        </w:rPr>
        <w:tab/>
        <w:t xml:space="preserve"> </w:t>
      </w:r>
    </w:p>
    <w:p w:rsidR="00516A5C" w:rsidRDefault="00516A5C" w:rsidP="00516A5C">
      <w:pPr>
        <w:rPr>
          <w:rFonts w:ascii="Arial" w:hAnsi="Arial" w:cs="Arial"/>
          <w:b/>
        </w:rPr>
      </w:pPr>
    </w:p>
    <w:p w:rsidR="002F6263" w:rsidRPr="00D2571A" w:rsidRDefault="00516A5C" w:rsidP="009F2382">
      <w:pPr>
        <w:rPr>
          <w:rFonts w:ascii="Arial" w:hAnsi="Arial" w:cs="Arial"/>
          <w:b/>
          <w:color w:val="1F497D" w:themeColor="text2"/>
          <w:u w:val="single"/>
        </w:rPr>
      </w:pPr>
      <w:r>
        <w:rPr>
          <w:rFonts w:ascii="Arial" w:hAnsi="Arial" w:cs="Arial"/>
          <w:b/>
        </w:rPr>
        <w:t xml:space="preserve">HAVE/WILL MULTIPLE BIDS BE OBTAINED?     </w:t>
      </w:r>
      <w:r w:rsidR="009F2382">
        <w:rPr>
          <w:rFonts w:ascii="Arial" w:hAnsi="Arial" w:cs="Arial"/>
          <w:b/>
        </w:rPr>
        <w:t>NA</w:t>
      </w:r>
    </w:p>
    <w:sectPr w:rsidR="002F6263" w:rsidRPr="00D257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7E04"/>
    <w:multiLevelType w:val="hybridMultilevel"/>
    <w:tmpl w:val="11AC617C"/>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6C"/>
    <w:rsid w:val="00012566"/>
    <w:rsid w:val="000234BE"/>
    <w:rsid w:val="00041605"/>
    <w:rsid w:val="000B4B52"/>
    <w:rsid w:val="00155EC6"/>
    <w:rsid w:val="00194233"/>
    <w:rsid w:val="00234192"/>
    <w:rsid w:val="002935FE"/>
    <w:rsid w:val="002F6263"/>
    <w:rsid w:val="0033161B"/>
    <w:rsid w:val="00410B3D"/>
    <w:rsid w:val="00496DDB"/>
    <w:rsid w:val="004C3DF1"/>
    <w:rsid w:val="004E67A6"/>
    <w:rsid w:val="005033FE"/>
    <w:rsid w:val="0050517A"/>
    <w:rsid w:val="00516A5C"/>
    <w:rsid w:val="00575A64"/>
    <w:rsid w:val="00597F70"/>
    <w:rsid w:val="005A1EAA"/>
    <w:rsid w:val="00605C99"/>
    <w:rsid w:val="00673C9F"/>
    <w:rsid w:val="006834EB"/>
    <w:rsid w:val="006A1F3A"/>
    <w:rsid w:val="006C132D"/>
    <w:rsid w:val="006E3319"/>
    <w:rsid w:val="007B6561"/>
    <w:rsid w:val="007C24EE"/>
    <w:rsid w:val="00826BEB"/>
    <w:rsid w:val="008441BA"/>
    <w:rsid w:val="009C4D39"/>
    <w:rsid w:val="009D406C"/>
    <w:rsid w:val="009D6AFD"/>
    <w:rsid w:val="009F2382"/>
    <w:rsid w:val="00A03677"/>
    <w:rsid w:val="00A76D73"/>
    <w:rsid w:val="00A80A9C"/>
    <w:rsid w:val="00B5600E"/>
    <w:rsid w:val="00CB7110"/>
    <w:rsid w:val="00CE1C20"/>
    <w:rsid w:val="00D2331A"/>
    <w:rsid w:val="00D2571A"/>
    <w:rsid w:val="00D80267"/>
    <w:rsid w:val="00DB4890"/>
    <w:rsid w:val="00DC4106"/>
    <w:rsid w:val="00DD038B"/>
    <w:rsid w:val="00DE1865"/>
    <w:rsid w:val="00E90484"/>
    <w:rsid w:val="00EC74FF"/>
    <w:rsid w:val="00EE42EA"/>
    <w:rsid w:val="00F00155"/>
    <w:rsid w:val="00F67B55"/>
    <w:rsid w:val="00FE6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Anne Morley</cp:lastModifiedBy>
  <cp:revision>2</cp:revision>
  <dcterms:created xsi:type="dcterms:W3CDTF">2020-04-02T21:21:00Z</dcterms:created>
  <dcterms:modified xsi:type="dcterms:W3CDTF">2020-04-02T21:21:00Z</dcterms:modified>
</cp:coreProperties>
</file>