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45" w:rsidRDefault="009F1DB0">
      <w:pPr>
        <w:rPr>
          <w:rFonts w:ascii="Arial" w:eastAsia="Arial" w:hAnsi="Arial" w:cs="Arial"/>
          <w:b/>
          <w:sz w:val="36"/>
          <w:szCs w:val="36"/>
        </w:rPr>
      </w:pPr>
      <w:r>
        <w:tab/>
      </w:r>
      <w:r>
        <w:tab/>
      </w:r>
      <w:r>
        <w:rPr>
          <w:rFonts w:ascii="Arial" w:eastAsia="Arial" w:hAnsi="Arial" w:cs="Arial"/>
          <w:b/>
          <w:sz w:val="36"/>
          <w:szCs w:val="36"/>
        </w:rPr>
        <w:t>Austin Yacht Club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428750" cy="952500"/>
            <wp:effectExtent l="0" t="0" r="0" b="0"/>
            <wp:wrapSquare wrapText="bothSides" distT="0" distB="0" distL="114300" distR="114300"/>
            <wp:docPr id="3" name="image1.png" descr="AYC burg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YC burge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7B45" w:rsidRDefault="009F1DB0">
      <w:pPr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>5906 Beacon Drive</w:t>
      </w:r>
      <w:r>
        <w:rPr>
          <w:rFonts w:ascii="Arial" w:eastAsia="Arial" w:hAnsi="Arial" w:cs="Arial"/>
          <w:color w:val="000000"/>
          <w:sz w:val="27"/>
          <w:szCs w:val="27"/>
        </w:rPr>
        <w:br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  <w:t>Austin, TX 78734-1428</w:t>
      </w:r>
      <w:r>
        <w:rPr>
          <w:rFonts w:ascii="Arial" w:eastAsia="Arial" w:hAnsi="Arial" w:cs="Arial"/>
          <w:color w:val="000000"/>
          <w:sz w:val="27"/>
          <w:szCs w:val="27"/>
        </w:rPr>
        <w:br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>(512) 266-1336</w:t>
      </w:r>
    </w:p>
    <w:p w:rsidR="00C17B45" w:rsidRDefault="009F1DB0">
      <w:pPr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</w:p>
    <w:p w:rsidR="00C17B45" w:rsidRDefault="009F1DB0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  <w:t xml:space="preserve">    </w:t>
      </w:r>
      <w:r>
        <w:rPr>
          <w:rFonts w:ascii="Arial" w:eastAsia="Arial" w:hAnsi="Arial" w:cs="Arial"/>
          <w:b/>
          <w:color w:val="000000"/>
        </w:rPr>
        <w:t>BOARD OF DIRECTOR’S MEETING</w:t>
      </w:r>
    </w:p>
    <w:p w:rsidR="00C17B45" w:rsidRDefault="009F1DB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  <w:t xml:space="preserve">    </w:t>
      </w:r>
      <w:r>
        <w:rPr>
          <w:rFonts w:ascii="Arial" w:eastAsia="Arial" w:hAnsi="Arial" w:cs="Arial"/>
          <w:b/>
        </w:rPr>
        <w:t>Date:  23 January 2020</w:t>
      </w:r>
    </w:p>
    <w:p w:rsidR="00C17B45" w:rsidRDefault="009F1DB0">
      <w:pPr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MOTION</w:t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  <w:t xml:space="preserve">  </w:t>
      </w:r>
    </w:p>
    <w:p w:rsidR="00C17B45" w:rsidRDefault="009F1DB0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i/>
          <w:sz w:val="20"/>
          <w:szCs w:val="20"/>
        </w:rPr>
        <w:t>All Operating Expenses exceeding $1,500, even those within the approved Operating Budget, require prior Board approval.  Every Capital Expenditure requires prior Board Approval, even if the expenditure is within the approval Capital Expenditure Plan.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C17B45" w:rsidRDefault="00C17B45">
      <w:pPr>
        <w:rPr>
          <w:rFonts w:ascii="Arial" w:eastAsia="Arial" w:hAnsi="Arial" w:cs="Arial"/>
          <w:b/>
        </w:rPr>
      </w:pPr>
    </w:p>
    <w:p w:rsidR="00C17B45" w:rsidRDefault="009F1DB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</w:rPr>
        <w:t>ME OF BOARD MEMBER:  Russ Shermer</w:t>
      </w:r>
    </w:p>
    <w:p w:rsidR="00C17B45" w:rsidRDefault="00C17B45">
      <w:pPr>
        <w:rPr>
          <w:rFonts w:ascii="Arial" w:eastAsia="Arial" w:hAnsi="Arial" w:cs="Arial"/>
          <w:b/>
        </w:rPr>
      </w:pPr>
    </w:p>
    <w:p w:rsidR="00C17B45" w:rsidRDefault="009F1DB0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BOARD POSITION:  Harbor Commander</w:t>
      </w:r>
    </w:p>
    <w:p w:rsidR="00C17B45" w:rsidRDefault="00C17B45">
      <w:pPr>
        <w:pBdr>
          <w:top w:val="nil"/>
          <w:left w:val="nil"/>
          <w:bottom w:val="nil"/>
          <w:right w:val="nil"/>
          <w:between w:val="nil"/>
        </w:pBdr>
        <w:ind w:left="630" w:firstLine="90"/>
        <w:rPr>
          <w:rFonts w:ascii="Arial" w:eastAsia="Arial" w:hAnsi="Arial" w:cs="Arial"/>
          <w:b/>
          <w:color w:val="000000"/>
        </w:rPr>
      </w:pPr>
    </w:p>
    <w:p w:rsidR="006D511D" w:rsidRDefault="009F1DB0">
      <w:pPr>
        <w:ind w:left="2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</w:rPr>
        <w:tab/>
        <w:t xml:space="preserve">I MOVE THAT: </w:t>
      </w:r>
      <w:r>
        <w:rPr>
          <w:rFonts w:ascii="Arial" w:eastAsia="Arial" w:hAnsi="Arial" w:cs="Arial"/>
        </w:rPr>
        <w:t xml:space="preserve">The </w:t>
      </w:r>
      <w:r w:rsidR="006D511D">
        <w:rPr>
          <w:rFonts w:ascii="Arial" w:eastAsia="Arial" w:hAnsi="Arial" w:cs="Arial"/>
        </w:rPr>
        <w:t xml:space="preserve">AYC </w:t>
      </w:r>
      <w:r>
        <w:rPr>
          <w:rFonts w:ascii="Arial" w:eastAsia="Arial" w:hAnsi="Arial" w:cs="Arial"/>
        </w:rPr>
        <w:t xml:space="preserve">board approves </w:t>
      </w:r>
      <w:r w:rsidR="006D511D">
        <w:rPr>
          <w:rFonts w:ascii="Arial" w:eastAsia="Arial" w:hAnsi="Arial" w:cs="Arial"/>
        </w:rPr>
        <w:t>2020 Harbor Committee Roster:</w:t>
      </w:r>
    </w:p>
    <w:p w:rsidR="006D511D" w:rsidRPr="006D511D" w:rsidRDefault="006D511D" w:rsidP="006D511D">
      <w:pPr>
        <w:ind w:left="270"/>
        <w:rPr>
          <w:rFonts w:ascii="Arial" w:eastAsia="Arial" w:hAnsi="Arial" w:cs="Arial"/>
        </w:rPr>
      </w:pPr>
      <w:r w:rsidRPr="006D511D">
        <w:rPr>
          <w:rFonts w:ascii="Arial" w:eastAsia="Arial" w:hAnsi="Arial" w:cs="Arial"/>
        </w:rPr>
        <w:t>Jeff Avant</w:t>
      </w:r>
      <w:r>
        <w:rPr>
          <w:rFonts w:ascii="Arial" w:eastAsia="Arial" w:hAnsi="Arial" w:cs="Arial"/>
        </w:rPr>
        <w:t xml:space="preserve">, </w:t>
      </w:r>
      <w:r w:rsidRPr="006D511D">
        <w:rPr>
          <w:rFonts w:ascii="Arial" w:eastAsia="Arial" w:hAnsi="Arial" w:cs="Arial"/>
        </w:rPr>
        <w:t>John Bartlett</w:t>
      </w:r>
      <w:r>
        <w:rPr>
          <w:rFonts w:ascii="Arial" w:eastAsia="Arial" w:hAnsi="Arial" w:cs="Arial"/>
        </w:rPr>
        <w:t xml:space="preserve">, </w:t>
      </w:r>
      <w:r w:rsidRPr="006D511D">
        <w:rPr>
          <w:rFonts w:ascii="Arial" w:eastAsia="Arial" w:hAnsi="Arial" w:cs="Arial"/>
        </w:rPr>
        <w:t>Jeff Brock</w:t>
      </w:r>
      <w:r>
        <w:rPr>
          <w:rFonts w:ascii="Arial" w:eastAsia="Arial" w:hAnsi="Arial" w:cs="Arial"/>
        </w:rPr>
        <w:t xml:space="preserve">, </w:t>
      </w:r>
      <w:r w:rsidRPr="006D511D">
        <w:rPr>
          <w:rFonts w:ascii="Arial" w:eastAsia="Arial" w:hAnsi="Arial" w:cs="Arial"/>
        </w:rPr>
        <w:t>Bill Coon</w:t>
      </w:r>
      <w:r>
        <w:rPr>
          <w:rFonts w:ascii="Arial" w:eastAsia="Arial" w:hAnsi="Arial" w:cs="Arial"/>
        </w:rPr>
        <w:t xml:space="preserve">, </w:t>
      </w:r>
      <w:r w:rsidRPr="006D511D">
        <w:rPr>
          <w:rFonts w:ascii="Arial" w:eastAsia="Arial" w:hAnsi="Arial" w:cs="Arial"/>
        </w:rPr>
        <w:t>James Denny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6D511D">
        <w:rPr>
          <w:rFonts w:ascii="Arial" w:eastAsia="Arial" w:hAnsi="Arial" w:cs="Arial"/>
        </w:rPr>
        <w:t>Bill Hawk</w:t>
      </w:r>
      <w:r>
        <w:rPr>
          <w:rFonts w:ascii="Arial" w:eastAsia="Arial" w:hAnsi="Arial" w:cs="Arial"/>
        </w:rPr>
        <w:t xml:space="preserve">, </w:t>
      </w:r>
      <w:r w:rsidRPr="006D511D">
        <w:rPr>
          <w:rFonts w:ascii="Arial" w:eastAsia="Arial" w:hAnsi="Arial" w:cs="Arial"/>
        </w:rPr>
        <w:t>Bob Leonard</w:t>
      </w:r>
      <w:r>
        <w:rPr>
          <w:rFonts w:ascii="Arial" w:eastAsia="Arial" w:hAnsi="Arial" w:cs="Arial"/>
        </w:rPr>
        <w:t xml:space="preserve">, Carolyn Howard, </w:t>
      </w:r>
      <w:r w:rsidRPr="006D511D">
        <w:rPr>
          <w:rFonts w:ascii="Arial" w:eastAsia="Arial" w:hAnsi="Arial" w:cs="Arial"/>
        </w:rPr>
        <w:t xml:space="preserve">Can </w:t>
      </w:r>
      <w:proofErr w:type="spellStart"/>
      <w:r w:rsidRPr="006D511D">
        <w:rPr>
          <w:rFonts w:ascii="Arial" w:eastAsia="Arial" w:hAnsi="Arial" w:cs="Arial"/>
        </w:rPr>
        <w:t>Kalyoncuoglu</w:t>
      </w:r>
      <w:proofErr w:type="spellEnd"/>
      <w:r>
        <w:rPr>
          <w:rFonts w:ascii="Arial" w:eastAsia="Arial" w:hAnsi="Arial" w:cs="Arial"/>
        </w:rPr>
        <w:t xml:space="preserve">, </w:t>
      </w:r>
      <w:r w:rsidRPr="006D511D">
        <w:rPr>
          <w:rFonts w:ascii="Arial" w:eastAsia="Arial" w:hAnsi="Arial" w:cs="Arial"/>
        </w:rPr>
        <w:t xml:space="preserve">Aaron </w:t>
      </w:r>
      <w:proofErr w:type="spellStart"/>
      <w:r w:rsidRPr="006D511D">
        <w:rPr>
          <w:rFonts w:ascii="Arial" w:eastAsia="Arial" w:hAnsi="Arial" w:cs="Arial"/>
        </w:rPr>
        <w:t>McCulley</w:t>
      </w:r>
      <w:proofErr w:type="spellEnd"/>
      <w:r>
        <w:rPr>
          <w:rFonts w:ascii="Arial" w:eastAsia="Arial" w:hAnsi="Arial" w:cs="Arial"/>
        </w:rPr>
        <w:t xml:space="preserve">, </w:t>
      </w:r>
      <w:r w:rsidRPr="006D511D">
        <w:rPr>
          <w:rFonts w:ascii="Arial" w:eastAsia="Arial" w:hAnsi="Arial" w:cs="Arial"/>
        </w:rPr>
        <w:t>Cass (Norman</w:t>
      </w:r>
      <w:r>
        <w:rPr>
          <w:rFonts w:ascii="Arial" w:eastAsia="Arial" w:hAnsi="Arial" w:cs="Arial"/>
        </w:rPr>
        <w:t xml:space="preserve">) Meyer, </w:t>
      </w:r>
      <w:r w:rsidRPr="006D511D">
        <w:rPr>
          <w:rFonts w:ascii="Arial" w:eastAsia="Arial" w:hAnsi="Arial" w:cs="Arial"/>
        </w:rPr>
        <w:t>Rick Nelson</w:t>
      </w:r>
      <w:r>
        <w:rPr>
          <w:rFonts w:ascii="Arial" w:eastAsia="Arial" w:hAnsi="Arial" w:cs="Arial"/>
        </w:rPr>
        <w:t xml:space="preserve">, </w:t>
      </w:r>
      <w:r w:rsidRPr="006D511D">
        <w:rPr>
          <w:rFonts w:ascii="Arial" w:eastAsia="Arial" w:hAnsi="Arial" w:cs="Arial"/>
        </w:rPr>
        <w:t xml:space="preserve">Steve </w:t>
      </w:r>
      <w:proofErr w:type="spellStart"/>
      <w:r w:rsidRPr="006D511D">
        <w:rPr>
          <w:rFonts w:ascii="Arial" w:eastAsia="Arial" w:hAnsi="Arial" w:cs="Arial"/>
        </w:rPr>
        <w:t>Pervier</w:t>
      </w:r>
      <w:proofErr w:type="spellEnd"/>
      <w:r>
        <w:rPr>
          <w:rFonts w:ascii="Arial" w:eastAsia="Arial" w:hAnsi="Arial" w:cs="Arial"/>
        </w:rPr>
        <w:t>, H</w:t>
      </w:r>
      <w:r w:rsidRPr="006D511D">
        <w:rPr>
          <w:rFonts w:ascii="Arial" w:eastAsia="Arial" w:hAnsi="Arial" w:cs="Arial"/>
        </w:rPr>
        <w:t>arry Polly</w:t>
      </w:r>
      <w:r>
        <w:rPr>
          <w:rFonts w:ascii="Arial" w:eastAsia="Arial" w:hAnsi="Arial" w:cs="Arial"/>
        </w:rPr>
        <w:t xml:space="preserve">, </w:t>
      </w:r>
      <w:r w:rsidRPr="006D511D">
        <w:rPr>
          <w:rFonts w:ascii="Arial" w:eastAsia="Arial" w:hAnsi="Arial" w:cs="Arial"/>
        </w:rPr>
        <w:t>Jeff Wigzell</w:t>
      </w:r>
    </w:p>
    <w:p w:rsidR="006D511D" w:rsidRDefault="006D511D" w:rsidP="006D511D">
      <w:pPr>
        <w:ind w:left="270"/>
        <w:rPr>
          <w:rFonts w:ascii="Arial" w:eastAsia="Arial" w:hAnsi="Arial" w:cs="Arial"/>
        </w:rPr>
      </w:pPr>
    </w:p>
    <w:p w:rsidR="00C17B45" w:rsidRDefault="00C17B45">
      <w:pPr>
        <w:ind w:left="270"/>
        <w:rPr>
          <w:rFonts w:ascii="Arial" w:eastAsia="Arial" w:hAnsi="Arial" w:cs="Arial"/>
        </w:rPr>
      </w:pPr>
    </w:p>
    <w:p w:rsidR="00C17B45" w:rsidRDefault="009F1DB0">
      <w:pPr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</w:rPr>
        <w:t>BACKGROUND/PURPOSE OF MOTION</w:t>
      </w:r>
      <w:proofErr w:type="gramStart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r w:rsidR="006D511D">
        <w:rPr>
          <w:rFonts w:ascii="Arial" w:eastAsia="Arial" w:hAnsi="Arial" w:cs="Arial"/>
        </w:rPr>
        <w:t>The purview of the harbor commander duties consist</w:t>
      </w:r>
      <w:r>
        <w:rPr>
          <w:rFonts w:ascii="Arial" w:eastAsia="Arial" w:hAnsi="Arial" w:cs="Arial"/>
        </w:rPr>
        <w:t>s</w:t>
      </w:r>
      <w:r w:rsidR="006D511D">
        <w:rPr>
          <w:rFonts w:ascii="Arial" w:eastAsia="Arial" w:hAnsi="Arial" w:cs="Arial"/>
        </w:rPr>
        <w:t xml:space="preserve"> of management, maintenance and replacement of docks</w:t>
      </w:r>
      <w:r>
        <w:rPr>
          <w:rFonts w:ascii="Arial" w:eastAsia="Arial" w:hAnsi="Arial" w:cs="Arial"/>
        </w:rPr>
        <w:t xml:space="preserve"> and includes ensuring that all boats on the AYC grounds are properly stored and cared for.  As such, this commander has enlisted a large group of volunteers to assist with these tasks and is requesting approval of these members who </w:t>
      </w:r>
      <w:bookmarkStart w:id="0" w:name="_GoBack"/>
      <w:bookmarkEnd w:id="0"/>
      <w:r>
        <w:rPr>
          <w:rFonts w:ascii="Arial" w:eastAsia="Arial" w:hAnsi="Arial" w:cs="Arial"/>
        </w:rPr>
        <w:t>willing to dedicate their time and efforts toward the betterment of the club.</w:t>
      </w:r>
    </w:p>
    <w:p w:rsidR="00C17B45" w:rsidRDefault="009F1DB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  <w:t xml:space="preserve">  </w:t>
      </w:r>
    </w:p>
    <w:p w:rsidR="00C17B45" w:rsidRDefault="009F1DB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NAME OF PERSON(S) WHO WILL CARRY OUT THE MOTION:  </w:t>
      </w:r>
    </w:p>
    <w:p w:rsidR="00C17B45" w:rsidRDefault="009F1D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Russ Shermer, Harbor Commander</w:t>
      </w:r>
    </w:p>
    <w:p w:rsidR="00C17B45" w:rsidRDefault="00C17B45">
      <w:pPr>
        <w:rPr>
          <w:rFonts w:ascii="Arial" w:eastAsia="Arial" w:hAnsi="Arial" w:cs="Arial"/>
          <w:b/>
        </w:rPr>
      </w:pPr>
    </w:p>
    <w:p w:rsidR="00C17B45" w:rsidRDefault="009F1DB0" w:rsidP="006D511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AMOUNT REQUESTED: </w:t>
      </w:r>
      <w:r w:rsidR="006D511D">
        <w:rPr>
          <w:rFonts w:ascii="Arial" w:eastAsia="Arial" w:hAnsi="Arial" w:cs="Arial"/>
          <w:b/>
        </w:rPr>
        <w:t>N/A</w:t>
      </w:r>
    </w:p>
    <w:p w:rsidR="00C17B45" w:rsidRDefault="00C17B45"/>
    <w:sectPr w:rsidR="00C17B4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7B45"/>
    <w:rsid w:val="006D511D"/>
    <w:rsid w:val="009F1DB0"/>
    <w:rsid w:val="00C17B45"/>
    <w:rsid w:val="00E4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1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  <w:style w:type="paragraph" w:styleId="ListParagraph">
    <w:name w:val="List Paragraph"/>
    <w:basedOn w:val="Normal"/>
    <w:uiPriority w:val="34"/>
    <w:qFormat/>
    <w:rsid w:val="00DD03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517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1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  <w:style w:type="paragraph" w:styleId="ListParagraph">
    <w:name w:val="List Paragraph"/>
    <w:basedOn w:val="Normal"/>
    <w:uiPriority w:val="34"/>
    <w:qFormat/>
    <w:rsid w:val="00DD03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517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FtAgFK3MkvloVcVBWm7u3dYIqg==">AMUW2mUktd8w4sH0f2guyqso4OR1eUIUZt01gw1DtyAg1TXerl3Tn2c6b0Mo4xhaSah1zCr+D1K2Qwsygt/pC8ZDK6YAakH3pmyDOSEWAi2aznx+ihp2QuJ4DSEIwutBz6XzFztj+tUeUwIKRARqSv17Ag/Q4HeO9g==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russ shermer</cp:lastModifiedBy>
  <cp:revision>3</cp:revision>
  <dcterms:created xsi:type="dcterms:W3CDTF">2020-01-20T02:27:00Z</dcterms:created>
  <dcterms:modified xsi:type="dcterms:W3CDTF">2020-01-20T02:44:00Z</dcterms:modified>
</cp:coreProperties>
</file>