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93" w:rsidRDefault="00DD7320">
      <w:pPr>
        <w:rPr>
          <w:rFonts w:ascii="Arial" w:eastAsia="Arial" w:hAnsi="Arial" w:cs="Arial"/>
          <w:b/>
          <w:sz w:val="36"/>
          <w:szCs w:val="36"/>
        </w:rPr>
      </w:pPr>
      <w:r>
        <w:tab/>
      </w:r>
      <w:r>
        <w:tab/>
      </w:r>
      <w:r>
        <w:rPr>
          <w:rFonts w:ascii="Arial" w:eastAsia="Arial" w:hAnsi="Arial" w:cs="Arial"/>
          <w:b/>
          <w:sz w:val="36"/>
          <w:szCs w:val="36"/>
        </w:rPr>
        <w:t>Austin Yacht Club</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428750" cy="952500"/>
            <wp:effectExtent l="0" t="0" r="0" b="0"/>
            <wp:wrapSquare wrapText="bothSides" distT="0" distB="0" distL="114300" distR="114300"/>
            <wp:docPr id="3" name="image1.png" descr="AYC burgee"/>
            <wp:cNvGraphicFramePr/>
            <a:graphic xmlns:a="http://schemas.openxmlformats.org/drawingml/2006/main">
              <a:graphicData uri="http://schemas.openxmlformats.org/drawingml/2006/picture">
                <pic:pic xmlns:pic="http://schemas.openxmlformats.org/drawingml/2006/picture">
                  <pic:nvPicPr>
                    <pic:cNvPr id="0" name="image1.png" descr="AYC burgee"/>
                    <pic:cNvPicPr preferRelativeResize="0"/>
                  </pic:nvPicPr>
                  <pic:blipFill>
                    <a:blip r:embed="rId6"/>
                    <a:srcRect/>
                    <a:stretch>
                      <a:fillRect/>
                    </a:stretch>
                  </pic:blipFill>
                  <pic:spPr>
                    <a:xfrm>
                      <a:off x="0" y="0"/>
                      <a:ext cx="1428750" cy="952500"/>
                    </a:xfrm>
                    <a:prstGeom prst="rect">
                      <a:avLst/>
                    </a:prstGeom>
                    <a:ln/>
                  </pic:spPr>
                </pic:pic>
              </a:graphicData>
            </a:graphic>
          </wp:anchor>
        </w:drawing>
      </w:r>
    </w:p>
    <w:p w:rsidR="00102193" w:rsidRDefault="00DD7320">
      <w:pPr>
        <w:rPr>
          <w:rFonts w:ascii="Arial" w:eastAsia="Arial" w:hAnsi="Arial" w:cs="Arial"/>
          <w:color w:val="000000"/>
          <w:sz w:val="27"/>
          <w:szCs w:val="27"/>
        </w:rPr>
      </w:pPr>
      <w:r>
        <w:rPr>
          <w:rFonts w:ascii="Arial" w:eastAsia="Arial" w:hAnsi="Arial" w:cs="Arial"/>
          <w:b/>
          <w:sz w:val="40"/>
          <w:szCs w:val="40"/>
        </w:rPr>
        <w:tab/>
      </w:r>
      <w:r>
        <w:rPr>
          <w:rFonts w:ascii="Arial" w:eastAsia="Arial" w:hAnsi="Arial" w:cs="Arial"/>
          <w:b/>
          <w:sz w:val="40"/>
          <w:szCs w:val="40"/>
        </w:rPr>
        <w:tab/>
      </w:r>
      <w:r>
        <w:rPr>
          <w:rFonts w:ascii="Arial" w:eastAsia="Arial" w:hAnsi="Arial" w:cs="Arial"/>
          <w:color w:val="000000"/>
          <w:sz w:val="27"/>
          <w:szCs w:val="27"/>
        </w:rPr>
        <w:t>5906 Beacon Drive</w:t>
      </w:r>
      <w:r>
        <w:rPr>
          <w:rFonts w:ascii="Arial" w:eastAsia="Arial" w:hAnsi="Arial" w:cs="Arial"/>
          <w:color w:val="000000"/>
          <w:sz w:val="27"/>
          <w:szCs w:val="27"/>
        </w:rPr>
        <w:br/>
      </w:r>
      <w:r>
        <w:rPr>
          <w:rFonts w:ascii="Arial" w:eastAsia="Arial" w:hAnsi="Arial" w:cs="Arial"/>
          <w:color w:val="000000"/>
          <w:sz w:val="27"/>
          <w:szCs w:val="27"/>
        </w:rPr>
        <w:tab/>
      </w:r>
      <w:r>
        <w:rPr>
          <w:rFonts w:ascii="Arial" w:eastAsia="Arial" w:hAnsi="Arial" w:cs="Arial"/>
          <w:color w:val="000000"/>
          <w:sz w:val="27"/>
          <w:szCs w:val="27"/>
        </w:rPr>
        <w:tab/>
        <w:t>Austin, TX 78734-1428</w:t>
      </w:r>
      <w:r>
        <w:rPr>
          <w:rFonts w:ascii="Arial" w:eastAsia="Arial" w:hAnsi="Arial" w:cs="Arial"/>
          <w:color w:val="000000"/>
          <w:sz w:val="27"/>
          <w:szCs w:val="27"/>
        </w:rPr>
        <w:br/>
      </w:r>
      <w:r>
        <w:rPr>
          <w:rFonts w:ascii="Arial" w:eastAsia="Arial" w:hAnsi="Arial" w:cs="Arial"/>
          <w:color w:val="000000"/>
          <w:sz w:val="27"/>
          <w:szCs w:val="27"/>
        </w:rPr>
        <w:tab/>
      </w:r>
      <w:r>
        <w:rPr>
          <w:rFonts w:ascii="Arial" w:eastAsia="Arial" w:hAnsi="Arial" w:cs="Arial"/>
          <w:color w:val="000000"/>
          <w:sz w:val="27"/>
          <w:szCs w:val="27"/>
        </w:rPr>
        <w:tab/>
        <w:t>(512) 266-1336</w:t>
      </w:r>
    </w:p>
    <w:p w:rsidR="00102193" w:rsidRDefault="00DD7320">
      <w:pPr>
        <w:rPr>
          <w:rFonts w:ascii="Arial" w:eastAsia="Arial" w:hAnsi="Arial" w:cs="Arial"/>
          <w:color w:val="000000"/>
          <w:sz w:val="27"/>
          <w:szCs w:val="27"/>
        </w:rPr>
      </w:pP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r>
    </w:p>
    <w:p w:rsidR="00102193" w:rsidRDefault="00DD7320">
      <w:pPr>
        <w:rPr>
          <w:rFonts w:ascii="Arial" w:eastAsia="Arial" w:hAnsi="Arial" w:cs="Arial"/>
          <w:b/>
          <w:color w:val="000000"/>
        </w:rPr>
      </w:pP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t xml:space="preserve">    </w:t>
      </w:r>
      <w:r>
        <w:rPr>
          <w:rFonts w:ascii="Arial" w:eastAsia="Arial" w:hAnsi="Arial" w:cs="Arial"/>
          <w:b/>
          <w:color w:val="000000"/>
        </w:rPr>
        <w:t>BOARD OF DIRECTOR’S MEETING</w:t>
      </w:r>
    </w:p>
    <w:p w:rsidR="00102193" w:rsidRDefault="00DD7320">
      <w:pPr>
        <w:rPr>
          <w:rFonts w:ascii="Arial" w:eastAsia="Arial" w:hAnsi="Arial" w:cs="Arial"/>
          <w:b/>
        </w:rPr>
      </w:pP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t xml:space="preserve">    </w:t>
      </w:r>
      <w:r>
        <w:rPr>
          <w:rFonts w:ascii="Arial" w:eastAsia="Arial" w:hAnsi="Arial" w:cs="Arial"/>
          <w:b/>
        </w:rPr>
        <w:t>Date:  2</w:t>
      </w:r>
      <w:r w:rsidR="00BD0EC2">
        <w:rPr>
          <w:rFonts w:ascii="Arial" w:eastAsia="Arial" w:hAnsi="Arial" w:cs="Arial"/>
          <w:b/>
        </w:rPr>
        <w:t>6</w:t>
      </w:r>
      <w:r>
        <w:rPr>
          <w:rFonts w:ascii="Arial" w:eastAsia="Arial" w:hAnsi="Arial" w:cs="Arial"/>
          <w:b/>
        </w:rPr>
        <w:t xml:space="preserve"> </w:t>
      </w:r>
      <w:r w:rsidR="00BD0EC2">
        <w:rPr>
          <w:rFonts w:ascii="Arial" w:eastAsia="Arial" w:hAnsi="Arial" w:cs="Arial"/>
          <w:b/>
        </w:rPr>
        <w:t>March</w:t>
      </w:r>
      <w:r>
        <w:rPr>
          <w:rFonts w:ascii="Arial" w:eastAsia="Arial" w:hAnsi="Arial" w:cs="Arial"/>
          <w:b/>
        </w:rPr>
        <w:t xml:space="preserve"> 2020</w:t>
      </w:r>
    </w:p>
    <w:p w:rsidR="00102193" w:rsidRDefault="00DD7320">
      <w:pPr>
        <w:rPr>
          <w:rFonts w:ascii="Arial" w:eastAsia="Arial" w:hAnsi="Arial" w:cs="Arial"/>
          <w:b/>
          <w:sz w:val="40"/>
          <w:szCs w:val="40"/>
        </w:rPr>
      </w:pPr>
      <w:r>
        <w:rPr>
          <w:rFonts w:ascii="Arial" w:eastAsia="Arial" w:hAnsi="Arial" w:cs="Arial"/>
          <w:b/>
          <w:sz w:val="40"/>
          <w:szCs w:val="40"/>
        </w:rPr>
        <w:t>MOTION</w:t>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t xml:space="preserve">  </w:t>
      </w:r>
    </w:p>
    <w:p w:rsidR="00102193" w:rsidRDefault="00DD7320">
      <w:pPr>
        <w:rPr>
          <w:rFonts w:ascii="Arial" w:eastAsia="Arial" w:hAnsi="Arial" w:cs="Arial"/>
          <w:b/>
          <w:i/>
        </w:rPr>
      </w:pPr>
      <w:r>
        <w:rPr>
          <w:rFonts w:ascii="Arial" w:eastAsia="Arial" w:hAnsi="Arial" w:cs="Arial"/>
          <w:i/>
          <w:sz w:val="20"/>
          <w:szCs w:val="20"/>
        </w:rPr>
        <w:t>All Operating Expenses exceeding $1,500, even those within the approved Operating Budget, require prior Board approval.  Every Capital Expenditure requires prior Board Approval, even if the expenditure is within the approval Capital Expenditure Plan.</w:t>
      </w:r>
      <w:r>
        <w:rPr>
          <w:rFonts w:ascii="Arial" w:eastAsia="Arial" w:hAnsi="Arial" w:cs="Arial"/>
          <w:sz w:val="20"/>
          <w:szCs w:val="20"/>
        </w:rPr>
        <w:t xml:space="preserve">  </w:t>
      </w:r>
    </w:p>
    <w:p w:rsidR="00102193" w:rsidRDefault="00102193">
      <w:pPr>
        <w:rPr>
          <w:rFonts w:ascii="Arial" w:eastAsia="Arial" w:hAnsi="Arial" w:cs="Arial"/>
          <w:b/>
        </w:rPr>
      </w:pPr>
    </w:p>
    <w:p w:rsidR="00102193" w:rsidRDefault="00DD7320">
      <w:pPr>
        <w:rPr>
          <w:rFonts w:ascii="Arial" w:eastAsia="Arial" w:hAnsi="Arial" w:cs="Arial"/>
          <w:b/>
        </w:rPr>
      </w:pPr>
      <w:r>
        <w:rPr>
          <w:rFonts w:ascii="Arial" w:eastAsia="Arial" w:hAnsi="Arial" w:cs="Arial"/>
          <w:b/>
        </w:rPr>
        <w:t>NAME OF BOARD MEMBER:  Russ Shermer</w:t>
      </w:r>
    </w:p>
    <w:p w:rsidR="00102193" w:rsidRDefault="00102193">
      <w:pPr>
        <w:rPr>
          <w:rFonts w:ascii="Arial" w:eastAsia="Arial" w:hAnsi="Arial" w:cs="Arial"/>
          <w:b/>
        </w:rPr>
      </w:pPr>
    </w:p>
    <w:p w:rsidR="00102193" w:rsidRDefault="00DD7320">
      <w:pPr>
        <w:rPr>
          <w:rFonts w:ascii="Arial" w:eastAsia="Arial" w:hAnsi="Arial" w:cs="Arial"/>
          <w:b/>
          <w:u w:val="single"/>
        </w:rPr>
      </w:pPr>
      <w:r>
        <w:rPr>
          <w:rFonts w:ascii="Arial" w:eastAsia="Arial" w:hAnsi="Arial" w:cs="Arial"/>
          <w:b/>
        </w:rPr>
        <w:t>BOARD POSITION:  Harbor Commander</w:t>
      </w:r>
    </w:p>
    <w:p w:rsidR="00102193" w:rsidRDefault="00102193">
      <w:pPr>
        <w:pBdr>
          <w:top w:val="nil"/>
          <w:left w:val="nil"/>
          <w:bottom w:val="nil"/>
          <w:right w:val="nil"/>
          <w:between w:val="nil"/>
        </w:pBdr>
        <w:ind w:left="630" w:firstLine="90"/>
        <w:rPr>
          <w:rFonts w:ascii="Arial" w:eastAsia="Arial" w:hAnsi="Arial" w:cs="Arial"/>
          <w:b/>
          <w:color w:val="000000"/>
        </w:rPr>
      </w:pPr>
    </w:p>
    <w:p w:rsidR="00102193" w:rsidRDefault="00DD7320">
      <w:pPr>
        <w:ind w:left="270"/>
        <w:rPr>
          <w:rFonts w:ascii="Arial" w:eastAsia="Arial" w:hAnsi="Arial" w:cs="Arial"/>
        </w:rPr>
      </w:pPr>
      <w:r>
        <w:rPr>
          <w:rFonts w:ascii="Arial" w:eastAsia="Arial" w:hAnsi="Arial" w:cs="Arial"/>
          <w:b/>
        </w:rPr>
        <w:t>X</w:t>
      </w:r>
      <w:r>
        <w:rPr>
          <w:rFonts w:ascii="Arial" w:eastAsia="Arial" w:hAnsi="Arial" w:cs="Arial"/>
          <w:b/>
        </w:rPr>
        <w:tab/>
        <w:t xml:space="preserve">I MOVE THAT: </w:t>
      </w:r>
      <w:r>
        <w:rPr>
          <w:rFonts w:ascii="Arial" w:eastAsia="Arial" w:hAnsi="Arial" w:cs="Arial"/>
        </w:rPr>
        <w:t xml:space="preserve">The board approves </w:t>
      </w:r>
      <w:r w:rsidR="002600DE">
        <w:rPr>
          <w:rFonts w:ascii="Arial" w:eastAsia="Arial" w:hAnsi="Arial" w:cs="Arial"/>
        </w:rPr>
        <w:t xml:space="preserve">purchasing </w:t>
      </w:r>
      <w:r w:rsidR="00193DAC">
        <w:rPr>
          <w:rFonts w:ascii="Arial" w:eastAsia="Arial" w:hAnsi="Arial" w:cs="Arial"/>
        </w:rPr>
        <w:t>30 wheel</w:t>
      </w:r>
      <w:r w:rsidR="002600DE">
        <w:rPr>
          <w:rFonts w:ascii="Arial" w:eastAsia="Arial" w:hAnsi="Arial" w:cs="Arial"/>
        </w:rPr>
        <w:t xml:space="preserve"> stops for the</w:t>
      </w:r>
      <w:r w:rsidR="00193DAC">
        <w:rPr>
          <w:rFonts w:ascii="Arial" w:eastAsia="Arial" w:hAnsi="Arial" w:cs="Arial"/>
        </w:rPr>
        <w:t xml:space="preserve"> replacing the broken stops in the parking areas and to add 11 stops in</w:t>
      </w:r>
      <w:r w:rsidR="002600DE">
        <w:rPr>
          <w:rFonts w:ascii="Arial" w:eastAsia="Arial" w:hAnsi="Arial" w:cs="Arial"/>
        </w:rPr>
        <w:t xml:space="preserve"> Dry </w:t>
      </w:r>
      <w:proofErr w:type="gramStart"/>
      <w:r w:rsidR="002600DE">
        <w:rPr>
          <w:rFonts w:ascii="Arial" w:eastAsia="Arial" w:hAnsi="Arial" w:cs="Arial"/>
        </w:rPr>
        <w:t>Out</w:t>
      </w:r>
      <w:proofErr w:type="gramEnd"/>
      <w:r w:rsidR="002600DE">
        <w:rPr>
          <w:rFonts w:ascii="Arial" w:eastAsia="Arial" w:hAnsi="Arial" w:cs="Arial"/>
        </w:rPr>
        <w:t xml:space="preserve"> Area.</w:t>
      </w:r>
    </w:p>
    <w:p w:rsidR="00102193" w:rsidRDefault="00102193">
      <w:pPr>
        <w:ind w:left="270"/>
        <w:rPr>
          <w:rFonts w:ascii="Arial" w:eastAsia="Arial" w:hAnsi="Arial" w:cs="Arial"/>
        </w:rPr>
      </w:pPr>
    </w:p>
    <w:p w:rsidR="00102193" w:rsidRDefault="00DD7320">
      <w:pPr>
        <w:rPr>
          <w:rFonts w:ascii="Arial" w:eastAsia="Arial" w:hAnsi="Arial" w:cs="Arial"/>
          <w:b/>
          <w:sz w:val="40"/>
          <w:szCs w:val="40"/>
        </w:rPr>
      </w:pPr>
      <w:r>
        <w:rPr>
          <w:rFonts w:ascii="Arial" w:eastAsia="Arial" w:hAnsi="Arial" w:cs="Arial"/>
          <w:b/>
        </w:rPr>
        <w:t>BACKGROUND/PURPOSE OF MOTION:</w:t>
      </w:r>
      <w:r>
        <w:rPr>
          <w:rFonts w:ascii="Arial" w:eastAsia="Arial" w:hAnsi="Arial" w:cs="Arial"/>
        </w:rPr>
        <w:t xml:space="preserve"> </w:t>
      </w:r>
      <w:r w:rsidR="002600DE">
        <w:rPr>
          <w:rFonts w:ascii="Arial" w:eastAsia="Arial" w:hAnsi="Arial" w:cs="Arial"/>
        </w:rPr>
        <w:t xml:space="preserve"> We would like to put reservations for the Dry </w:t>
      </w:r>
      <w:proofErr w:type="gramStart"/>
      <w:r w:rsidR="002600DE">
        <w:rPr>
          <w:rFonts w:ascii="Arial" w:eastAsia="Arial" w:hAnsi="Arial" w:cs="Arial"/>
        </w:rPr>
        <w:t>Out</w:t>
      </w:r>
      <w:proofErr w:type="gramEnd"/>
      <w:r w:rsidR="002600DE">
        <w:rPr>
          <w:rFonts w:ascii="Arial" w:eastAsia="Arial" w:hAnsi="Arial" w:cs="Arial"/>
        </w:rPr>
        <w:t xml:space="preserve"> Area online for easy access similar to how the Work Area reservations now work.  In order to do so, we need </w:t>
      </w:r>
      <w:r w:rsidR="0045158E">
        <w:rPr>
          <w:rFonts w:ascii="Arial" w:eastAsia="Arial" w:hAnsi="Arial" w:cs="Arial"/>
        </w:rPr>
        <w:t xml:space="preserve">to </w:t>
      </w:r>
      <w:r w:rsidR="002600DE">
        <w:rPr>
          <w:rFonts w:ascii="Arial" w:eastAsia="Arial" w:hAnsi="Arial" w:cs="Arial"/>
        </w:rPr>
        <w:t xml:space="preserve">clearly identify each parking space.  The most economical, durable and safe option is to use cement parking stops and paint the slip number on </w:t>
      </w:r>
      <w:r w:rsidR="0045158E">
        <w:rPr>
          <w:rFonts w:ascii="Arial" w:eastAsia="Arial" w:hAnsi="Arial" w:cs="Arial"/>
        </w:rPr>
        <w:t>each</w:t>
      </w:r>
      <w:r w:rsidR="002600DE">
        <w:rPr>
          <w:rFonts w:ascii="Arial" w:eastAsia="Arial" w:hAnsi="Arial" w:cs="Arial"/>
        </w:rPr>
        <w:t xml:space="preserve"> stop.  This solution was vetted and approved by the Harbor Committee at their March 5 meeting.</w:t>
      </w:r>
      <w:r w:rsidR="00193DAC">
        <w:rPr>
          <w:rFonts w:ascii="Arial" w:eastAsia="Arial" w:hAnsi="Arial" w:cs="Arial"/>
        </w:rPr>
        <w:t xml:space="preserve">  At the March board meeting it was determined that we should also replace the broken wheel stops in the parking areas.  Since members and Tom offered to perform the installation, that cost was removed from the new quote.</w:t>
      </w:r>
    </w:p>
    <w:p w:rsidR="00102193" w:rsidRDefault="00DD7320">
      <w:pPr>
        <w:rPr>
          <w:rFonts w:ascii="Arial" w:eastAsia="Arial" w:hAnsi="Arial" w:cs="Arial"/>
        </w:rPr>
      </w:pP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t xml:space="preserve">  </w:t>
      </w:r>
    </w:p>
    <w:p w:rsidR="00102193" w:rsidRDefault="00DD7320">
      <w:pPr>
        <w:rPr>
          <w:rFonts w:ascii="Arial" w:eastAsia="Arial" w:hAnsi="Arial" w:cs="Arial"/>
          <w:b/>
        </w:rPr>
      </w:pPr>
      <w:r>
        <w:rPr>
          <w:rFonts w:ascii="Arial" w:eastAsia="Arial" w:hAnsi="Arial" w:cs="Arial"/>
          <w:b/>
        </w:rPr>
        <w:t xml:space="preserve">NAME OF PERSON(S) WHO WILL CARRY OUT THE MOTION:  </w:t>
      </w:r>
    </w:p>
    <w:p w:rsidR="00102193" w:rsidRDefault="00DD7320">
      <w:pPr>
        <w:rPr>
          <w:rFonts w:ascii="Arial" w:eastAsia="Arial" w:hAnsi="Arial" w:cs="Arial"/>
        </w:rPr>
      </w:pPr>
      <w:r>
        <w:rPr>
          <w:rFonts w:ascii="Arial" w:eastAsia="Arial" w:hAnsi="Arial" w:cs="Arial"/>
        </w:rPr>
        <w:t>Russ Shermer, Harbor Commander</w:t>
      </w:r>
    </w:p>
    <w:p w:rsidR="00102193" w:rsidRDefault="00102193">
      <w:pPr>
        <w:rPr>
          <w:rFonts w:ascii="Arial" w:eastAsia="Arial" w:hAnsi="Arial" w:cs="Arial"/>
          <w:b/>
        </w:rPr>
      </w:pPr>
    </w:p>
    <w:p w:rsidR="00102193" w:rsidRDefault="00DD7320">
      <w:pPr>
        <w:rPr>
          <w:rFonts w:ascii="Arial" w:eastAsia="Arial" w:hAnsi="Arial" w:cs="Arial"/>
        </w:rPr>
      </w:pPr>
      <w:r>
        <w:rPr>
          <w:rFonts w:ascii="Arial" w:eastAsia="Arial" w:hAnsi="Arial" w:cs="Arial"/>
          <w:b/>
        </w:rPr>
        <w:t xml:space="preserve">ADDITIONAL AMOUNT REQUESTED: </w:t>
      </w:r>
      <w:r>
        <w:rPr>
          <w:rFonts w:ascii="Arial" w:eastAsia="Arial" w:hAnsi="Arial" w:cs="Arial"/>
        </w:rPr>
        <w:t>$</w:t>
      </w:r>
      <w:r w:rsidR="00193DAC">
        <w:rPr>
          <w:rFonts w:ascii="Arial" w:eastAsia="Arial" w:hAnsi="Arial" w:cs="Arial"/>
        </w:rPr>
        <w:t>1265.50</w:t>
      </w:r>
    </w:p>
    <w:p w:rsidR="00102193" w:rsidRDefault="00102193">
      <w:pPr>
        <w:rPr>
          <w:rFonts w:ascii="Arial" w:eastAsia="Arial" w:hAnsi="Arial" w:cs="Arial"/>
          <w:b/>
        </w:rPr>
      </w:pPr>
    </w:p>
    <w:p w:rsidR="00102193" w:rsidRDefault="00DD7320">
      <w:pPr>
        <w:rPr>
          <w:rFonts w:ascii="Arial" w:eastAsia="Arial" w:hAnsi="Arial" w:cs="Arial"/>
          <w:b/>
        </w:rPr>
      </w:pPr>
      <w:r>
        <w:rPr>
          <w:rFonts w:ascii="Arial" w:eastAsia="Arial" w:hAnsi="Arial" w:cs="Arial"/>
          <w:b/>
        </w:rPr>
        <w:t>IS THIS AN OPERATING EXPENSE OR CAPITAL EXPENDITURE?</w:t>
      </w:r>
    </w:p>
    <w:p w:rsidR="00102193" w:rsidRDefault="00DD7320">
      <w:pPr>
        <w:shd w:val="clear" w:color="auto" w:fill="FFFFFF"/>
        <w:rPr>
          <w:rFonts w:ascii="Arial" w:eastAsia="Arial" w:hAnsi="Arial" w:cs="Arial"/>
          <w:i/>
          <w:color w:val="222222"/>
        </w:rPr>
      </w:pPr>
      <w:r>
        <w:rPr>
          <w:rFonts w:ascii="Arial" w:eastAsia="Arial" w:hAnsi="Arial" w:cs="Arial"/>
          <w:b/>
          <w:i/>
          <w:color w:val="222222"/>
        </w:rPr>
        <w:t>(Capital Expenditures cost &gt;$2500 and have a useful life of &gt;1 year)</w:t>
      </w:r>
    </w:p>
    <w:p w:rsidR="00102193" w:rsidRDefault="00102193">
      <w:pPr>
        <w:rPr>
          <w:rFonts w:ascii="Arial" w:eastAsia="Arial" w:hAnsi="Arial" w:cs="Arial"/>
          <w:b/>
          <w:i/>
        </w:rPr>
      </w:pPr>
    </w:p>
    <w:p w:rsidR="00102193" w:rsidRDefault="002600DE">
      <w:pPr>
        <w:ind w:left="270"/>
        <w:rPr>
          <w:rFonts w:ascii="Arial" w:eastAsia="Arial" w:hAnsi="Arial" w:cs="Arial"/>
          <w:b/>
        </w:rPr>
      </w:pPr>
      <w:r>
        <w:rPr>
          <w:rFonts w:ascii="Arial" w:eastAsia="Arial" w:hAnsi="Arial" w:cs="Arial"/>
          <w:b/>
        </w:rPr>
        <w:t xml:space="preserve">   X </w:t>
      </w:r>
      <w:r w:rsidR="00DD7320">
        <w:rPr>
          <w:rFonts w:ascii="Arial" w:eastAsia="Arial" w:hAnsi="Arial" w:cs="Arial"/>
          <w:b/>
        </w:rPr>
        <w:t>Operating Expense Line Item – Acct #</w:t>
      </w:r>
    </w:p>
    <w:p w:rsidR="00102193" w:rsidRDefault="00DD7320">
      <w:pPr>
        <w:pBdr>
          <w:top w:val="nil"/>
          <w:left w:val="nil"/>
          <w:bottom w:val="nil"/>
          <w:right w:val="nil"/>
          <w:between w:val="nil"/>
        </w:pBdr>
        <w:shd w:val="clear" w:color="auto" w:fill="FFFFFF"/>
        <w:ind w:left="630"/>
        <w:rPr>
          <w:rFonts w:ascii="Arial" w:eastAsia="Arial" w:hAnsi="Arial" w:cs="Arial"/>
          <w:i/>
          <w:color w:val="222222"/>
          <w:u w:val="single"/>
        </w:rPr>
      </w:pPr>
      <w:r>
        <w:rPr>
          <w:rFonts w:ascii="Arial" w:eastAsia="Arial" w:hAnsi="Arial" w:cs="Arial"/>
          <w:b/>
          <w:color w:val="000000"/>
        </w:rPr>
        <w:t>Capital Expenditure Line Item – Acct #</w:t>
      </w:r>
    </w:p>
    <w:p w:rsidR="00102193" w:rsidRDefault="00102193">
      <w:pPr>
        <w:pBdr>
          <w:top w:val="nil"/>
          <w:left w:val="nil"/>
          <w:bottom w:val="nil"/>
          <w:right w:val="nil"/>
          <w:between w:val="nil"/>
        </w:pBdr>
        <w:ind w:left="630" w:hanging="720"/>
        <w:rPr>
          <w:rFonts w:ascii="Arial" w:eastAsia="Arial" w:hAnsi="Arial" w:cs="Arial"/>
          <w:b/>
          <w:color w:val="000000"/>
        </w:rPr>
      </w:pPr>
    </w:p>
    <w:p w:rsidR="00102193" w:rsidRDefault="00102193">
      <w:pPr>
        <w:pBdr>
          <w:top w:val="nil"/>
          <w:left w:val="nil"/>
          <w:bottom w:val="nil"/>
          <w:right w:val="nil"/>
          <w:between w:val="nil"/>
        </w:pBdr>
        <w:ind w:left="630" w:hanging="720"/>
        <w:rPr>
          <w:rFonts w:ascii="Arial" w:eastAsia="Arial" w:hAnsi="Arial" w:cs="Arial"/>
          <w:b/>
          <w:color w:val="000000"/>
        </w:rPr>
      </w:pPr>
    </w:p>
    <w:p w:rsidR="00102193" w:rsidRDefault="00DD7320">
      <w:pPr>
        <w:rPr>
          <w:rFonts w:ascii="Arial" w:eastAsia="Arial" w:hAnsi="Arial" w:cs="Arial"/>
          <w:b/>
        </w:rPr>
      </w:pPr>
      <w:r>
        <w:rPr>
          <w:rFonts w:ascii="Arial" w:eastAsia="Arial" w:hAnsi="Arial" w:cs="Arial"/>
          <w:b/>
        </w:rPr>
        <w:t xml:space="preserve">IS THE AMOUNT INCLUDED IN THE CURRENT YEAR BUDGET? </w:t>
      </w:r>
      <w:r>
        <w:rPr>
          <w:rFonts w:ascii="Arial" w:eastAsia="Arial" w:hAnsi="Arial" w:cs="Arial"/>
          <w:b/>
        </w:rPr>
        <w:tab/>
      </w:r>
    </w:p>
    <w:p w:rsidR="00102193" w:rsidRDefault="00DD7320">
      <w:pPr>
        <w:ind w:left="270"/>
        <w:rPr>
          <w:rFonts w:ascii="Arial" w:eastAsia="Arial" w:hAnsi="Arial" w:cs="Arial"/>
          <w:b/>
        </w:rPr>
      </w:pPr>
      <w:bookmarkStart w:id="0" w:name="_heading=h.gjdgxs" w:colFirst="0" w:colLast="0"/>
      <w:bookmarkEnd w:id="0"/>
      <w:r>
        <w:rPr>
          <w:rFonts w:ascii="Arial" w:eastAsia="Arial" w:hAnsi="Arial" w:cs="Arial"/>
          <w:b/>
        </w:rPr>
        <w:t xml:space="preserve">Yes </w:t>
      </w:r>
    </w:p>
    <w:p w:rsidR="00102193" w:rsidRDefault="002600DE" w:rsidP="00193DAC">
      <w:pPr>
        <w:ind w:firstLine="270"/>
      </w:pPr>
      <w:r>
        <w:rPr>
          <w:rFonts w:ascii="Arial" w:eastAsia="Arial" w:hAnsi="Arial" w:cs="Arial"/>
          <w:b/>
        </w:rPr>
        <w:t xml:space="preserve">X </w:t>
      </w:r>
      <w:r w:rsidR="00DD7320">
        <w:rPr>
          <w:rFonts w:ascii="Arial" w:eastAsia="Arial" w:hAnsi="Arial" w:cs="Arial"/>
          <w:b/>
        </w:rPr>
        <w:t xml:space="preserve">No </w:t>
      </w:r>
      <w:r w:rsidR="00DD7320">
        <w:rPr>
          <w:rFonts w:ascii="Arial" w:eastAsia="Arial" w:hAnsi="Arial" w:cs="Arial"/>
          <w:b/>
        </w:rPr>
        <w:tab/>
        <w:t xml:space="preserve"> </w:t>
      </w:r>
      <w:bookmarkStart w:id="1" w:name="_GoBack"/>
      <w:bookmarkEnd w:id="1"/>
    </w:p>
    <w:sectPr w:rsidR="0010219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02193"/>
    <w:rsid w:val="00071501"/>
    <w:rsid w:val="00102193"/>
    <w:rsid w:val="00193DAC"/>
    <w:rsid w:val="002600DE"/>
    <w:rsid w:val="0045158E"/>
    <w:rsid w:val="009F7CA9"/>
    <w:rsid w:val="00BD0EC2"/>
    <w:rsid w:val="00C93036"/>
    <w:rsid w:val="00DD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1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skypepnhprintcontainer">
    <w:name w:val="skype_pnh_print_container"/>
    <w:basedOn w:val="DefaultParagraphFont"/>
    <w:rsid w:val="00F67B55"/>
    <w:rPr>
      <w:b w:val="0"/>
      <w:bCs w:val="0"/>
      <w:sz w:val="27"/>
      <w:szCs w:val="27"/>
    </w:rPr>
  </w:style>
  <w:style w:type="paragraph" w:styleId="ListParagraph">
    <w:name w:val="List Paragraph"/>
    <w:basedOn w:val="Normal"/>
    <w:uiPriority w:val="34"/>
    <w:qFormat/>
    <w:rsid w:val="00DD038B"/>
    <w:pPr>
      <w:ind w:left="720"/>
      <w:contextualSpacing/>
    </w:pPr>
  </w:style>
  <w:style w:type="character" w:customStyle="1" w:styleId="apple-converted-space">
    <w:name w:val="apple-converted-space"/>
    <w:basedOn w:val="DefaultParagraphFont"/>
    <w:rsid w:val="0050517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1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skypepnhprintcontainer">
    <w:name w:val="skype_pnh_print_container"/>
    <w:basedOn w:val="DefaultParagraphFont"/>
    <w:rsid w:val="00F67B55"/>
    <w:rPr>
      <w:b w:val="0"/>
      <w:bCs w:val="0"/>
      <w:sz w:val="27"/>
      <w:szCs w:val="27"/>
    </w:rPr>
  </w:style>
  <w:style w:type="paragraph" w:styleId="ListParagraph">
    <w:name w:val="List Paragraph"/>
    <w:basedOn w:val="Normal"/>
    <w:uiPriority w:val="34"/>
    <w:qFormat/>
    <w:rsid w:val="00DD038B"/>
    <w:pPr>
      <w:ind w:left="720"/>
      <w:contextualSpacing/>
    </w:pPr>
  </w:style>
  <w:style w:type="character" w:customStyle="1" w:styleId="apple-converted-space">
    <w:name w:val="apple-converted-space"/>
    <w:basedOn w:val="DefaultParagraphFont"/>
    <w:rsid w:val="0050517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FtAgFK3MkvloVcVBWm7u3dYIqg==">AMUW2mUktd8w4sH0f2guyqso4OR1eUIUZt01gw1DtyAg1TXerl3Tn2c6b0Mo4xhaSah1zCr+D1K2Qwsygt/pC8ZDK6YAakH3pmyDOSEWAi2aznx+ihp2QuJ4DSEIwutBz6XzFztj+tUeUwIKRARqSv17Ag/Q4HeO9g==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russ shermer</cp:lastModifiedBy>
  <cp:revision>9</cp:revision>
  <cp:lastPrinted>2020-03-22T23:25:00Z</cp:lastPrinted>
  <dcterms:created xsi:type="dcterms:W3CDTF">2020-02-22T06:38:00Z</dcterms:created>
  <dcterms:modified xsi:type="dcterms:W3CDTF">2020-04-19T16:51:00Z</dcterms:modified>
</cp:coreProperties>
</file>